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40" w:rsidRDefault="006D0BFE" w:rsidP="006D0BFE">
      <w:pPr>
        <w:spacing w:after="0"/>
        <w:jc w:val="center"/>
        <w:rPr>
          <w:rFonts w:ascii="Arial" w:hAnsi="Arial" w:cs="Arial"/>
          <w:b/>
          <w:sz w:val="20"/>
          <w:szCs w:val="20"/>
          <w:u w:val="single"/>
        </w:rPr>
      </w:pPr>
      <w:r>
        <w:rPr>
          <w:rFonts w:ascii="Arial" w:hAnsi="Arial" w:cs="Arial"/>
          <w:b/>
          <w:sz w:val="20"/>
          <w:szCs w:val="20"/>
          <w:u w:val="single"/>
        </w:rPr>
        <w:t>Unit 3 (Cell Structure and Transport): Water Potential Calculations</w:t>
      </w:r>
    </w:p>
    <w:p w:rsidR="006D0BFE" w:rsidRPr="006D0BFE" w:rsidRDefault="006D0BFE" w:rsidP="006D0BFE">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6D0BFE" w:rsidRDefault="006D0BFE" w:rsidP="006D0BFE">
      <w:pPr>
        <w:pStyle w:val="ListParagraph"/>
        <w:rPr>
          <w:rFonts w:ascii="Arial" w:hAnsi="Arial" w:cs="Arial"/>
          <w:b/>
          <w:sz w:val="20"/>
          <w:szCs w:val="20"/>
        </w:rPr>
      </w:pPr>
    </w:p>
    <w:p w:rsidR="006D0BFE" w:rsidRPr="006D0BFE" w:rsidRDefault="006D0BFE" w:rsidP="006D0BFE">
      <w:pPr>
        <w:pStyle w:val="ListParagraph"/>
        <w:numPr>
          <w:ilvl w:val="0"/>
          <w:numId w:val="1"/>
        </w:numPr>
        <w:rPr>
          <w:rFonts w:ascii="Arial" w:hAnsi="Arial" w:cs="Arial"/>
          <w:b/>
          <w:sz w:val="20"/>
          <w:szCs w:val="20"/>
        </w:rPr>
      </w:pPr>
      <w:r w:rsidRPr="006D0BFE">
        <w:rPr>
          <w:rFonts w:ascii="Arial" w:hAnsi="Arial" w:cs="Arial"/>
          <w:b/>
          <w:sz w:val="20"/>
          <w:szCs w:val="20"/>
        </w:rPr>
        <w:t>What is water potential?</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 xml:space="preserve">Water potential is the force responsible for the movement of water in a system. </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It is a measure of the free energy of water, which is lower when it has to surround solutes</w:t>
      </w:r>
      <w:r w:rsidR="00A42B50">
        <w:rPr>
          <w:rFonts w:ascii="Arial" w:hAnsi="Arial" w:cs="Arial"/>
          <w:sz w:val="20"/>
          <w:szCs w:val="20"/>
        </w:rPr>
        <w:t>.</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 xml:space="preserve">Pure water (no solutes) has a water potential of zero.  As more and more solutes are added, water potential becomes more negative. </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Water potential is given the symbol psi (</w:t>
      </w:r>
      <w:r>
        <w:rPr>
          <w:rFonts w:ascii="Arial" w:hAnsi="Arial" w:cs="Arial"/>
          <w:sz w:val="20"/>
          <w:szCs w:val="20"/>
        </w:rPr>
        <w:sym w:font="Symbol" w:char="F059"/>
      </w:r>
      <w:r>
        <w:rPr>
          <w:rFonts w:ascii="Arial" w:hAnsi="Arial" w:cs="Arial"/>
          <w:sz w:val="20"/>
          <w:szCs w:val="20"/>
        </w:rPr>
        <w:t xml:space="preserve">) and is measured in bars or </w:t>
      </w:r>
      <w:proofErr w:type="spellStart"/>
      <w:r>
        <w:rPr>
          <w:rFonts w:ascii="Arial" w:hAnsi="Arial" w:cs="Arial"/>
          <w:sz w:val="20"/>
          <w:szCs w:val="20"/>
        </w:rPr>
        <w:t>megapascals</w:t>
      </w:r>
      <w:proofErr w:type="spellEnd"/>
    </w:p>
    <w:p w:rsidR="006D0BFE" w:rsidRPr="006D0BFE" w:rsidRDefault="006D0BFE" w:rsidP="006D0BFE">
      <w:pPr>
        <w:pStyle w:val="ListParagraph"/>
        <w:ind w:left="1080"/>
        <w:rPr>
          <w:rFonts w:ascii="Arial" w:hAnsi="Arial" w:cs="Arial"/>
          <w:sz w:val="20"/>
          <w:szCs w:val="20"/>
        </w:rPr>
      </w:pPr>
    </w:p>
    <w:p w:rsidR="006D0BFE" w:rsidRPr="006D0BFE" w:rsidRDefault="006D0BFE" w:rsidP="006D0BFE">
      <w:pPr>
        <w:pStyle w:val="ListParagraph"/>
        <w:numPr>
          <w:ilvl w:val="0"/>
          <w:numId w:val="1"/>
        </w:numPr>
        <w:rPr>
          <w:rFonts w:ascii="Arial" w:hAnsi="Arial" w:cs="Arial"/>
          <w:sz w:val="20"/>
          <w:szCs w:val="20"/>
        </w:rPr>
      </w:pPr>
      <w:r>
        <w:rPr>
          <w:rFonts w:ascii="Arial" w:hAnsi="Arial" w:cs="Arial"/>
          <w:b/>
          <w:sz w:val="20"/>
          <w:szCs w:val="20"/>
        </w:rPr>
        <w:t>What are the factors that affect water potential?</w:t>
      </w:r>
    </w:p>
    <w:p w:rsidR="006D0BFE" w:rsidRPr="006D0BFE" w:rsidRDefault="00A42B50" w:rsidP="006D0BFE">
      <w:pPr>
        <w:pStyle w:val="ListParagraph"/>
        <w:numPr>
          <w:ilvl w:val="0"/>
          <w:numId w:val="3"/>
        </w:numPr>
        <w:rPr>
          <w:rFonts w:ascii="Arial" w:hAnsi="Arial" w:cs="Arial"/>
          <w:sz w:val="20"/>
          <w:szCs w:val="20"/>
        </w:rPr>
      </w:pPr>
      <w:r w:rsidRPr="006D0BFE">
        <w:rPr>
          <w:rFonts w:ascii="Arial" w:hAnsi="Arial" w:cs="Arial"/>
          <w:bCs/>
          <w:sz w:val="20"/>
          <w:szCs w:val="20"/>
        </w:rPr>
        <w:t xml:space="preserve">Solute potential (also called osmotic potential) </w:t>
      </w:r>
      <w:r w:rsidR="006D0BFE">
        <w:rPr>
          <w:rFonts w:ascii="Arial" w:hAnsi="Arial" w:cs="Arial"/>
          <w:bCs/>
          <w:sz w:val="20"/>
          <w:szCs w:val="20"/>
        </w:rPr>
        <w:t>has the symbol (</w:t>
      </w:r>
      <w:r w:rsidR="006D0BFE">
        <w:rPr>
          <w:rFonts w:ascii="Arial" w:hAnsi="Arial" w:cs="Arial"/>
          <w:sz w:val="20"/>
          <w:szCs w:val="20"/>
        </w:rPr>
        <w:sym w:font="Symbol" w:char="F059"/>
      </w:r>
      <w:r w:rsidR="006D0BFE">
        <w:rPr>
          <w:rFonts w:ascii="Arial" w:hAnsi="Arial" w:cs="Arial"/>
          <w:sz w:val="20"/>
          <w:szCs w:val="20"/>
          <w:vertAlign w:val="subscript"/>
        </w:rPr>
        <w:t>s</w:t>
      </w:r>
      <w:r w:rsidR="006D0BFE">
        <w:rPr>
          <w:rFonts w:ascii="Arial" w:hAnsi="Arial" w:cs="Arial"/>
          <w:sz w:val="20"/>
          <w:szCs w:val="20"/>
        </w:rPr>
        <w:t>) and is determined by solute concentration</w:t>
      </w:r>
      <w:r w:rsidR="006D0BFE">
        <w:rPr>
          <w:rFonts w:ascii="Arial" w:hAnsi="Arial" w:cs="Arial"/>
          <w:bCs/>
          <w:sz w:val="20"/>
          <w:szCs w:val="20"/>
        </w:rPr>
        <w:t xml:space="preserve">.  In pure water, the solute potential is zero.  As more and more solutes are added, solute potential becomes more negative. </w:t>
      </w:r>
    </w:p>
    <w:p w:rsidR="006D0BFE" w:rsidRPr="006D0BFE" w:rsidRDefault="00A42B50" w:rsidP="006D0BFE">
      <w:pPr>
        <w:pStyle w:val="ListParagraph"/>
        <w:numPr>
          <w:ilvl w:val="0"/>
          <w:numId w:val="3"/>
        </w:numPr>
        <w:rPr>
          <w:rFonts w:ascii="Arial" w:hAnsi="Arial" w:cs="Arial"/>
          <w:sz w:val="20"/>
          <w:szCs w:val="20"/>
        </w:rPr>
      </w:pPr>
      <w:r w:rsidRPr="006D0BFE">
        <w:rPr>
          <w:rFonts w:ascii="Arial" w:hAnsi="Arial" w:cs="Arial"/>
          <w:bCs/>
          <w:sz w:val="20"/>
          <w:szCs w:val="20"/>
        </w:rPr>
        <w:t xml:space="preserve">Pressure potential </w:t>
      </w:r>
      <w:r w:rsidR="006D0BFE" w:rsidRPr="006D0BFE">
        <w:rPr>
          <w:rFonts w:ascii="Arial" w:hAnsi="Arial" w:cs="Arial"/>
          <w:bCs/>
          <w:sz w:val="20"/>
          <w:szCs w:val="20"/>
        </w:rPr>
        <w:t>has the symbol (</w:t>
      </w:r>
      <w:r w:rsidR="006D0BFE">
        <w:rPr>
          <w:rFonts w:ascii="Arial" w:hAnsi="Arial" w:cs="Arial"/>
          <w:sz w:val="20"/>
          <w:szCs w:val="20"/>
        </w:rPr>
        <w:sym w:font="Symbol" w:char="F059"/>
      </w:r>
      <w:r w:rsidR="006D0BFE" w:rsidRPr="006D0BFE">
        <w:rPr>
          <w:rFonts w:ascii="Arial" w:hAnsi="Arial" w:cs="Arial"/>
          <w:sz w:val="20"/>
          <w:szCs w:val="20"/>
          <w:vertAlign w:val="subscript"/>
        </w:rPr>
        <w:t>p</w:t>
      </w:r>
      <w:r w:rsidR="006D0BFE" w:rsidRPr="006D0BFE">
        <w:rPr>
          <w:rFonts w:ascii="Arial" w:hAnsi="Arial" w:cs="Arial"/>
          <w:sz w:val="20"/>
          <w:szCs w:val="20"/>
        </w:rPr>
        <w:t>)</w:t>
      </w:r>
      <w:r w:rsidR="006D0BFE" w:rsidRPr="006D0BFE">
        <w:rPr>
          <w:rFonts w:ascii="Arial" w:hAnsi="Arial" w:cs="Arial"/>
          <w:bCs/>
          <w:sz w:val="20"/>
          <w:szCs w:val="20"/>
        </w:rPr>
        <w:t xml:space="preserve"> and</w:t>
      </w:r>
      <w:r w:rsidRPr="006D0BFE">
        <w:rPr>
          <w:rFonts w:ascii="Arial" w:hAnsi="Arial" w:cs="Arial"/>
          <w:bCs/>
          <w:sz w:val="20"/>
          <w:szCs w:val="20"/>
        </w:rPr>
        <w:t xml:space="preserve"> results from exertion of pressure on </w:t>
      </w:r>
      <w:r w:rsidR="006D0BFE" w:rsidRPr="006D0BFE">
        <w:rPr>
          <w:rFonts w:ascii="Arial" w:hAnsi="Arial" w:cs="Arial"/>
          <w:bCs/>
          <w:sz w:val="20"/>
          <w:szCs w:val="20"/>
        </w:rPr>
        <w:t xml:space="preserve">cell </w:t>
      </w:r>
      <w:r w:rsidRPr="006D0BFE">
        <w:rPr>
          <w:rFonts w:ascii="Arial" w:hAnsi="Arial" w:cs="Arial"/>
          <w:bCs/>
          <w:sz w:val="20"/>
          <w:szCs w:val="20"/>
        </w:rPr>
        <w:t>membranes/walls</w:t>
      </w:r>
      <w:r w:rsidR="006D0BFE">
        <w:rPr>
          <w:rFonts w:ascii="Arial" w:hAnsi="Arial" w:cs="Arial"/>
          <w:bCs/>
          <w:sz w:val="20"/>
          <w:szCs w:val="20"/>
        </w:rPr>
        <w:t xml:space="preserve"> as water moves in</w:t>
      </w:r>
      <w:r w:rsidR="00822BE7">
        <w:rPr>
          <w:rFonts w:ascii="Arial" w:hAnsi="Arial" w:cs="Arial"/>
          <w:bCs/>
          <w:sz w:val="20"/>
          <w:szCs w:val="20"/>
        </w:rPr>
        <w:t xml:space="preserve">to the cell.  It is typically a positive value.  </w:t>
      </w:r>
    </w:p>
    <w:p w:rsidR="006D0BFE" w:rsidRPr="006D0BFE" w:rsidRDefault="006D0BFE" w:rsidP="006D0BFE">
      <w:pPr>
        <w:pStyle w:val="ListParagraph"/>
        <w:numPr>
          <w:ilvl w:val="0"/>
          <w:numId w:val="3"/>
        </w:numPr>
        <w:rPr>
          <w:rFonts w:ascii="Arial" w:hAnsi="Arial" w:cs="Arial"/>
          <w:sz w:val="20"/>
          <w:szCs w:val="20"/>
        </w:rPr>
      </w:pPr>
      <w:r>
        <w:rPr>
          <w:rFonts w:ascii="Arial" w:hAnsi="Arial" w:cs="Arial"/>
          <w:bCs/>
          <w:sz w:val="20"/>
          <w:szCs w:val="20"/>
        </w:rPr>
        <w:t>The equation that describes the effects of solute potential and pressure potential on water potential is given below.</w:t>
      </w:r>
    </w:p>
    <w:p w:rsidR="006D0BFE" w:rsidRDefault="006D0BFE" w:rsidP="006D0BFE">
      <w:pPr>
        <w:jc w:val="center"/>
        <w:rPr>
          <w:rFonts w:ascii="Arial" w:hAnsi="Arial" w:cs="Arial"/>
          <w:b/>
          <w:sz w:val="20"/>
          <w:szCs w:val="20"/>
          <w:vertAlign w:val="subscript"/>
        </w:rPr>
      </w:pPr>
      <w:r>
        <w:rPr>
          <w:rFonts w:ascii="Arial" w:hAnsi="Arial" w:cs="Arial"/>
          <w:b/>
          <w:sz w:val="20"/>
          <w:szCs w:val="20"/>
        </w:rPr>
        <w:t xml:space="preserve">Calculation #1: </w:t>
      </w:r>
      <w:r w:rsidRPr="006D0BFE">
        <w:rPr>
          <w:rFonts w:ascii="Arial" w:hAnsi="Arial" w:cs="Arial"/>
          <w:b/>
          <w:sz w:val="20"/>
          <w:szCs w:val="20"/>
        </w:rPr>
        <w:sym w:font="Symbol" w:char="F059"/>
      </w:r>
      <w:r w:rsidRPr="006D0BFE">
        <w:rPr>
          <w:rFonts w:ascii="Arial" w:hAnsi="Arial" w:cs="Arial"/>
          <w:b/>
          <w:sz w:val="20"/>
          <w:szCs w:val="20"/>
        </w:rPr>
        <w:t xml:space="preserve"> = </w:t>
      </w:r>
      <w:r w:rsidRPr="006D0BFE">
        <w:rPr>
          <w:rFonts w:ascii="Arial" w:hAnsi="Arial" w:cs="Arial"/>
          <w:b/>
          <w:sz w:val="20"/>
          <w:szCs w:val="20"/>
        </w:rPr>
        <w:sym w:font="Symbol" w:char="F059"/>
      </w:r>
      <w:r w:rsidRPr="006D0BFE">
        <w:rPr>
          <w:rFonts w:ascii="Arial" w:hAnsi="Arial" w:cs="Arial"/>
          <w:b/>
          <w:sz w:val="20"/>
          <w:szCs w:val="20"/>
          <w:vertAlign w:val="subscript"/>
        </w:rPr>
        <w:t xml:space="preserve">s </w:t>
      </w:r>
      <w:r w:rsidRPr="006D0BFE">
        <w:rPr>
          <w:rFonts w:ascii="Arial" w:hAnsi="Arial" w:cs="Arial"/>
          <w:b/>
          <w:sz w:val="20"/>
          <w:szCs w:val="20"/>
        </w:rPr>
        <w:t xml:space="preserve">+ </w:t>
      </w:r>
      <w:r w:rsidRPr="006D0BFE">
        <w:rPr>
          <w:rFonts w:ascii="Arial" w:hAnsi="Arial" w:cs="Arial"/>
          <w:b/>
          <w:sz w:val="20"/>
          <w:szCs w:val="20"/>
        </w:rPr>
        <w:sym w:font="Symbol" w:char="F059"/>
      </w:r>
      <w:r w:rsidRPr="006D0BFE">
        <w:rPr>
          <w:rFonts w:ascii="Arial" w:hAnsi="Arial" w:cs="Arial"/>
          <w:b/>
          <w:sz w:val="20"/>
          <w:szCs w:val="20"/>
          <w:vertAlign w:val="subscript"/>
        </w:rPr>
        <w:t>p</w:t>
      </w:r>
    </w:p>
    <w:p w:rsidR="006D0BFE" w:rsidRPr="006D0BFE" w:rsidRDefault="006D0BFE" w:rsidP="006D0BFE">
      <w:pPr>
        <w:pStyle w:val="ListParagraph"/>
        <w:numPr>
          <w:ilvl w:val="0"/>
          <w:numId w:val="1"/>
        </w:numPr>
        <w:rPr>
          <w:rFonts w:ascii="Arial" w:hAnsi="Arial" w:cs="Arial"/>
          <w:sz w:val="20"/>
          <w:szCs w:val="20"/>
        </w:rPr>
      </w:pPr>
      <w:r>
        <w:rPr>
          <w:rFonts w:ascii="Arial" w:hAnsi="Arial" w:cs="Arial"/>
          <w:b/>
          <w:sz w:val="20"/>
          <w:szCs w:val="20"/>
        </w:rPr>
        <w:t>So how does the movement of water relate to water potential?</w:t>
      </w:r>
    </w:p>
    <w:p w:rsidR="00ED431A" w:rsidRPr="006A6A49" w:rsidRDefault="006D0BFE" w:rsidP="00ED431A">
      <w:pPr>
        <w:pStyle w:val="ListParagraph"/>
        <w:numPr>
          <w:ilvl w:val="0"/>
          <w:numId w:val="6"/>
        </w:numPr>
        <w:ind w:left="1080"/>
        <w:rPr>
          <w:rFonts w:ascii="Arial" w:hAnsi="Arial" w:cs="Arial"/>
          <w:sz w:val="20"/>
          <w:szCs w:val="20"/>
        </w:rPr>
      </w:pPr>
      <w:r w:rsidRPr="00ED431A">
        <w:rPr>
          <w:rFonts w:ascii="Arial" w:hAnsi="Arial" w:cs="Arial"/>
          <w:bCs/>
          <w:iCs/>
          <w:sz w:val="20"/>
          <w:szCs w:val="20"/>
        </w:rPr>
        <w:t xml:space="preserve">Water moves from areas of higher water potential </w:t>
      </w:r>
      <w:r w:rsidR="00ED431A" w:rsidRPr="00ED431A">
        <w:rPr>
          <w:rFonts w:ascii="Arial" w:hAnsi="Arial" w:cs="Arial"/>
          <w:bCs/>
          <w:iCs/>
          <w:sz w:val="20"/>
          <w:szCs w:val="20"/>
        </w:rPr>
        <w:t xml:space="preserve">(i.e. high water concentration, low solute concentration) </w:t>
      </w:r>
      <w:r w:rsidRPr="00ED431A">
        <w:rPr>
          <w:rFonts w:ascii="Arial" w:hAnsi="Arial" w:cs="Arial"/>
          <w:bCs/>
          <w:iCs/>
          <w:sz w:val="20"/>
          <w:szCs w:val="20"/>
        </w:rPr>
        <w:t xml:space="preserve">to areas of lower water potential </w:t>
      </w:r>
      <w:r w:rsidR="00ED431A">
        <w:rPr>
          <w:rFonts w:ascii="Arial" w:hAnsi="Arial" w:cs="Arial"/>
          <w:bCs/>
          <w:iCs/>
          <w:sz w:val="20"/>
          <w:szCs w:val="20"/>
        </w:rPr>
        <w:t>(i.e. low water concentration, high solute concentration)</w:t>
      </w:r>
    </w:p>
    <w:p w:rsidR="006A6A49" w:rsidRPr="006A6A49" w:rsidRDefault="006A6A49" w:rsidP="006A6A49">
      <w:pPr>
        <w:pStyle w:val="ListParagraph"/>
        <w:ind w:left="1080"/>
        <w:rPr>
          <w:rFonts w:ascii="Arial" w:hAnsi="Arial" w:cs="Arial"/>
          <w:sz w:val="20"/>
          <w:szCs w:val="20"/>
        </w:rPr>
      </w:pPr>
    </w:p>
    <w:p w:rsidR="006A6A49" w:rsidRPr="00726C00" w:rsidRDefault="006A6A49" w:rsidP="006A6A49">
      <w:pPr>
        <w:pStyle w:val="ListParagraph"/>
        <w:numPr>
          <w:ilvl w:val="0"/>
          <w:numId w:val="1"/>
        </w:numPr>
        <w:spacing w:after="0" w:line="240" w:lineRule="auto"/>
        <w:rPr>
          <w:rFonts w:ascii="Arial" w:hAnsi="Arial" w:cs="Arial"/>
          <w:b/>
          <w:sz w:val="20"/>
        </w:rPr>
      </w:pPr>
      <w:r>
        <w:rPr>
          <w:rFonts w:ascii="Arial" w:hAnsi="Arial" w:cs="Arial"/>
          <w:b/>
          <w:sz w:val="20"/>
        </w:rPr>
        <w:t xml:space="preserve">If you know the </w:t>
      </w:r>
      <w:proofErr w:type="spellStart"/>
      <w:r>
        <w:rPr>
          <w:rFonts w:ascii="Arial" w:hAnsi="Arial" w:cs="Arial"/>
          <w:b/>
          <w:sz w:val="20"/>
        </w:rPr>
        <w:t>molarity</w:t>
      </w:r>
      <w:proofErr w:type="spellEnd"/>
      <w:r>
        <w:rPr>
          <w:rFonts w:ascii="Arial" w:hAnsi="Arial" w:cs="Arial"/>
          <w:b/>
          <w:sz w:val="20"/>
        </w:rPr>
        <w:t xml:space="preserve"> (concentration) of solute in a solution, how do you find the solute potential?</w:t>
      </w:r>
    </w:p>
    <w:p w:rsidR="00000000" w:rsidRPr="00726C00" w:rsidRDefault="00726C00" w:rsidP="00726C00">
      <w:pPr>
        <w:pStyle w:val="ListParagraph"/>
        <w:numPr>
          <w:ilvl w:val="0"/>
          <w:numId w:val="6"/>
        </w:numPr>
        <w:spacing w:line="240" w:lineRule="auto"/>
        <w:ind w:left="1080"/>
        <w:rPr>
          <w:rFonts w:ascii="Arial" w:hAnsi="Arial" w:cs="Arial"/>
          <w:sz w:val="20"/>
        </w:rPr>
      </w:pPr>
      <w:r w:rsidRPr="00726C00">
        <w:rPr>
          <w:rFonts w:ascii="Arial" w:hAnsi="Arial" w:cs="Arial"/>
          <w:bCs/>
          <w:sz w:val="20"/>
        </w:rPr>
        <w:t xml:space="preserve">You use </w:t>
      </w:r>
      <w:r w:rsidR="00D640E3">
        <w:rPr>
          <w:rFonts w:ascii="Arial" w:hAnsi="Arial" w:cs="Arial"/>
          <w:bCs/>
          <w:sz w:val="20"/>
        </w:rPr>
        <w:t>the calculation given below:</w:t>
      </w:r>
    </w:p>
    <w:p w:rsidR="00726C00" w:rsidRPr="00D640E3" w:rsidRDefault="00726C00" w:rsidP="00D640E3">
      <w:pPr>
        <w:spacing w:line="240" w:lineRule="auto"/>
        <w:jc w:val="center"/>
        <w:rPr>
          <w:rFonts w:ascii="Arial" w:hAnsi="Arial" w:cs="Arial"/>
          <w:b/>
          <w:sz w:val="20"/>
        </w:rPr>
      </w:pPr>
      <w:r>
        <w:rPr>
          <w:rFonts w:ascii="Arial" w:hAnsi="Arial" w:cs="Arial"/>
          <w:b/>
          <w:sz w:val="20"/>
        </w:rPr>
        <w:t xml:space="preserve">Calculation #2: </w:t>
      </w:r>
      <w:r w:rsidR="00D640E3" w:rsidRPr="006D0BFE">
        <w:rPr>
          <w:rFonts w:ascii="Arial" w:hAnsi="Arial" w:cs="Arial"/>
          <w:b/>
          <w:sz w:val="20"/>
          <w:szCs w:val="20"/>
        </w:rPr>
        <w:sym w:font="Symbol" w:char="F059"/>
      </w:r>
      <w:r w:rsidR="00D640E3" w:rsidRPr="006D0BFE">
        <w:rPr>
          <w:rFonts w:ascii="Arial" w:hAnsi="Arial" w:cs="Arial"/>
          <w:b/>
          <w:sz w:val="20"/>
          <w:szCs w:val="20"/>
          <w:vertAlign w:val="subscript"/>
        </w:rPr>
        <w:t>s</w:t>
      </w:r>
      <w:r w:rsidR="00D640E3">
        <w:rPr>
          <w:rFonts w:ascii="Arial" w:hAnsi="Arial" w:cs="Arial"/>
          <w:b/>
          <w:sz w:val="20"/>
          <w:szCs w:val="20"/>
          <w:vertAlign w:val="subscript"/>
        </w:rPr>
        <w:t xml:space="preserve"> </w:t>
      </w:r>
      <w:r w:rsidR="00D640E3" w:rsidRPr="00726C00">
        <w:rPr>
          <w:rFonts w:ascii="Arial" w:hAnsi="Arial" w:cs="Arial"/>
          <w:b/>
          <w:bCs/>
          <w:sz w:val="20"/>
        </w:rPr>
        <w:t>= -</w:t>
      </w:r>
      <w:proofErr w:type="spellStart"/>
      <w:r w:rsidR="00D640E3" w:rsidRPr="00726C00">
        <w:rPr>
          <w:rFonts w:ascii="Arial" w:hAnsi="Arial" w:cs="Arial"/>
          <w:b/>
          <w:bCs/>
          <w:sz w:val="20"/>
        </w:rPr>
        <w:t>iCRT</w:t>
      </w:r>
      <w:proofErr w:type="spellEnd"/>
    </w:p>
    <w:p w:rsidR="00726C00" w:rsidRPr="00726C00" w:rsidRDefault="00D640E3" w:rsidP="00726C00">
      <w:pPr>
        <w:pStyle w:val="ListParagraph"/>
        <w:numPr>
          <w:ilvl w:val="0"/>
          <w:numId w:val="6"/>
        </w:numPr>
        <w:spacing w:line="240" w:lineRule="auto"/>
        <w:ind w:left="1080"/>
        <w:rPr>
          <w:rFonts w:ascii="Arial" w:hAnsi="Arial" w:cs="Arial"/>
          <w:b/>
          <w:sz w:val="20"/>
        </w:rPr>
      </w:pPr>
      <w:r>
        <w:rPr>
          <w:rFonts w:ascii="Arial" w:hAnsi="Arial" w:cs="Arial"/>
          <w:b/>
          <w:bCs/>
          <w:sz w:val="20"/>
        </w:rPr>
        <w:t xml:space="preserve"> </w:t>
      </w:r>
      <w:r>
        <w:rPr>
          <w:rFonts w:ascii="Arial" w:hAnsi="Arial" w:cs="Arial"/>
          <w:bCs/>
          <w:sz w:val="20"/>
        </w:rPr>
        <w:t xml:space="preserve">The variables for this equation are defined as follows: </w:t>
      </w:r>
    </w:p>
    <w:p w:rsidR="00726C00" w:rsidRPr="00D640E3" w:rsidRDefault="00D640E3" w:rsidP="00D640E3">
      <w:pPr>
        <w:pStyle w:val="ListParagraph"/>
        <w:spacing w:line="240" w:lineRule="auto"/>
        <w:ind w:left="1080"/>
        <w:rPr>
          <w:rFonts w:ascii="Arial" w:hAnsi="Arial" w:cs="Arial"/>
          <w:sz w:val="20"/>
        </w:rPr>
      </w:pPr>
      <w:r>
        <w:rPr>
          <w:rFonts w:ascii="Arial" w:hAnsi="Arial" w:cs="Arial"/>
          <w:bCs/>
          <w:sz w:val="20"/>
        </w:rPr>
        <w:t xml:space="preserve"> </w:t>
      </w:r>
      <w:proofErr w:type="spellStart"/>
      <w:r>
        <w:rPr>
          <w:rFonts w:ascii="Arial" w:hAnsi="Arial" w:cs="Arial"/>
          <w:bCs/>
          <w:sz w:val="20"/>
        </w:rPr>
        <w:t>i</w:t>
      </w:r>
      <w:proofErr w:type="spellEnd"/>
      <w:r w:rsidR="00726C00" w:rsidRPr="00D640E3">
        <w:rPr>
          <w:rFonts w:ascii="Arial" w:hAnsi="Arial" w:cs="Arial"/>
          <w:bCs/>
          <w:sz w:val="20"/>
        </w:rPr>
        <w:t xml:space="preserve"> = io</w:t>
      </w:r>
      <w:r>
        <w:rPr>
          <w:rFonts w:ascii="Arial" w:hAnsi="Arial" w:cs="Arial"/>
          <w:bCs/>
          <w:sz w:val="20"/>
        </w:rPr>
        <w:t xml:space="preserve">nization constant (1 for a solute that does not dissolve / break apart in water, 2 for a solute like </w:t>
      </w:r>
      <w:proofErr w:type="spellStart"/>
      <w:r>
        <w:rPr>
          <w:rFonts w:ascii="Arial" w:hAnsi="Arial" w:cs="Arial"/>
          <w:bCs/>
          <w:sz w:val="20"/>
        </w:rPr>
        <w:t>NaCl</w:t>
      </w:r>
      <w:proofErr w:type="spellEnd"/>
      <w:r>
        <w:rPr>
          <w:rFonts w:ascii="Arial" w:hAnsi="Arial" w:cs="Arial"/>
          <w:bCs/>
          <w:sz w:val="20"/>
        </w:rPr>
        <w:t xml:space="preserve"> that breaks apart into two ions – Na+ and </w:t>
      </w:r>
      <w:proofErr w:type="spellStart"/>
      <w:r>
        <w:rPr>
          <w:rFonts w:ascii="Arial" w:hAnsi="Arial" w:cs="Arial"/>
          <w:bCs/>
          <w:sz w:val="20"/>
        </w:rPr>
        <w:t>Cl</w:t>
      </w:r>
      <w:proofErr w:type="spellEnd"/>
      <w:r>
        <w:rPr>
          <w:rFonts w:ascii="Arial" w:hAnsi="Arial" w:cs="Arial"/>
          <w:bCs/>
          <w:sz w:val="20"/>
        </w:rPr>
        <w:t>-</w:t>
      </w:r>
      <w:r w:rsidR="00726C00" w:rsidRPr="00D640E3">
        <w:rPr>
          <w:rFonts w:ascii="Arial" w:hAnsi="Arial" w:cs="Arial"/>
          <w:bCs/>
          <w:sz w:val="20"/>
        </w:rPr>
        <w:t>)</w:t>
      </w:r>
    </w:p>
    <w:p w:rsidR="00726C00" w:rsidRPr="00D640E3" w:rsidRDefault="00726C00" w:rsidP="00D640E3">
      <w:pPr>
        <w:pStyle w:val="ListParagraph"/>
        <w:spacing w:line="240" w:lineRule="auto"/>
        <w:ind w:left="1080"/>
        <w:rPr>
          <w:rFonts w:ascii="Arial" w:hAnsi="Arial" w:cs="Arial"/>
          <w:sz w:val="20"/>
        </w:rPr>
      </w:pPr>
      <w:r w:rsidRPr="00D640E3">
        <w:rPr>
          <w:rFonts w:ascii="Arial" w:hAnsi="Arial" w:cs="Arial"/>
          <w:bCs/>
          <w:sz w:val="20"/>
        </w:rPr>
        <w:t>C =</w:t>
      </w:r>
      <w:r w:rsidR="00D640E3">
        <w:rPr>
          <w:rFonts w:ascii="Arial" w:hAnsi="Arial" w:cs="Arial"/>
          <w:bCs/>
          <w:sz w:val="20"/>
        </w:rPr>
        <w:t xml:space="preserve"> molar concentration of the solute</w:t>
      </w:r>
    </w:p>
    <w:p w:rsidR="00726C00" w:rsidRPr="00D640E3" w:rsidRDefault="00726C00" w:rsidP="00D640E3">
      <w:pPr>
        <w:pStyle w:val="ListParagraph"/>
        <w:spacing w:line="240" w:lineRule="auto"/>
        <w:ind w:left="1080"/>
        <w:rPr>
          <w:rFonts w:ascii="Arial" w:hAnsi="Arial" w:cs="Arial"/>
          <w:sz w:val="20"/>
        </w:rPr>
      </w:pPr>
      <w:r w:rsidRPr="00D640E3">
        <w:rPr>
          <w:rFonts w:ascii="Arial" w:hAnsi="Arial" w:cs="Arial"/>
          <w:bCs/>
          <w:sz w:val="20"/>
        </w:rPr>
        <w:t>R = pressure constant (</w:t>
      </w:r>
      <w:r w:rsidR="00432089" w:rsidRPr="00D640E3">
        <w:rPr>
          <w:rFonts w:ascii="Arial" w:hAnsi="Arial" w:cs="Arial"/>
          <w:bCs/>
          <w:sz w:val="20"/>
        </w:rPr>
        <w:t xml:space="preserve">0.0831 </w:t>
      </w:r>
      <w:r w:rsidRPr="00D640E3">
        <w:rPr>
          <w:rFonts w:ascii="Arial" w:hAnsi="Arial" w:cs="Arial"/>
          <w:bCs/>
          <w:sz w:val="20"/>
        </w:rPr>
        <w:t>liter/bars/mole K for sucrose)</w:t>
      </w:r>
    </w:p>
    <w:p w:rsidR="00726C00" w:rsidRDefault="00726C00" w:rsidP="00D640E3">
      <w:pPr>
        <w:pStyle w:val="ListParagraph"/>
        <w:spacing w:line="240" w:lineRule="auto"/>
        <w:ind w:left="1080"/>
        <w:rPr>
          <w:rFonts w:ascii="Arial" w:hAnsi="Arial" w:cs="Arial"/>
          <w:bCs/>
          <w:sz w:val="20"/>
        </w:rPr>
      </w:pPr>
      <w:r w:rsidRPr="00D640E3">
        <w:rPr>
          <w:rFonts w:ascii="Arial" w:hAnsi="Arial" w:cs="Arial"/>
          <w:bCs/>
          <w:sz w:val="20"/>
        </w:rPr>
        <w:t xml:space="preserve">T = temperature </w:t>
      </w:r>
      <w:r w:rsidR="00D640E3">
        <w:rPr>
          <w:rFonts w:ascii="Arial" w:hAnsi="Arial" w:cs="Arial"/>
          <w:bCs/>
          <w:sz w:val="20"/>
        </w:rPr>
        <w:t>in Kelvin</w:t>
      </w:r>
      <w:r w:rsidR="00432089">
        <w:rPr>
          <w:rFonts w:ascii="Arial" w:hAnsi="Arial" w:cs="Arial"/>
          <w:bCs/>
          <w:sz w:val="20"/>
        </w:rPr>
        <w:t xml:space="preserve"> (degrees Celsius + 273)</w:t>
      </w:r>
    </w:p>
    <w:p w:rsidR="00D640E3" w:rsidRDefault="00D640E3" w:rsidP="00D640E3">
      <w:pPr>
        <w:spacing w:line="240" w:lineRule="auto"/>
        <w:rPr>
          <w:rFonts w:ascii="Arial" w:hAnsi="Arial" w:cs="Arial"/>
          <w:sz w:val="20"/>
        </w:rPr>
      </w:pPr>
    </w:p>
    <w:p w:rsidR="00432089" w:rsidRDefault="00432089" w:rsidP="00432089">
      <w:pPr>
        <w:pStyle w:val="ListParagraph"/>
        <w:numPr>
          <w:ilvl w:val="0"/>
          <w:numId w:val="1"/>
        </w:numPr>
        <w:rPr>
          <w:rFonts w:ascii="Arial" w:hAnsi="Arial" w:cs="Arial"/>
          <w:b/>
          <w:sz w:val="20"/>
          <w:szCs w:val="20"/>
        </w:rPr>
      </w:pPr>
      <w:r>
        <w:rPr>
          <w:rFonts w:ascii="Arial" w:hAnsi="Arial" w:cs="Arial"/>
          <w:b/>
          <w:sz w:val="20"/>
          <w:szCs w:val="20"/>
        </w:rPr>
        <w:t xml:space="preserve">Practice Problems </w:t>
      </w:r>
    </w:p>
    <w:p w:rsidR="00432089" w:rsidRDefault="00432089" w:rsidP="00432089">
      <w:pPr>
        <w:rPr>
          <w:rFonts w:ascii="Arial" w:hAnsi="Arial" w:cs="Arial"/>
          <w:sz w:val="20"/>
        </w:rPr>
      </w:pPr>
      <w:r>
        <w:rPr>
          <w:rFonts w:ascii="Arial" w:hAnsi="Arial" w:cs="Arial"/>
          <w:b/>
          <w:bCs/>
          <w:sz w:val="20"/>
        </w:rPr>
        <w:t xml:space="preserve">Problem #1:  </w:t>
      </w:r>
      <w:r>
        <w:rPr>
          <w:rFonts w:ascii="Arial" w:hAnsi="Arial" w:cs="Arial"/>
          <w:sz w:val="20"/>
        </w:rPr>
        <w:t xml:space="preserve">The initial molar concentration of the cytoplasm inside a cell is 2M and the cell is placed in a solution with a concentration of 2.5M.  </w:t>
      </w:r>
      <w:proofErr w:type="gramStart"/>
      <w:r>
        <w:rPr>
          <w:rFonts w:ascii="Arial" w:hAnsi="Arial" w:cs="Arial"/>
          <w:sz w:val="20"/>
        </w:rPr>
        <w:t>For each statement below, write A if the statement is true and B if the statement is false.</w:t>
      </w:r>
      <w:proofErr w:type="gramEnd"/>
      <w:r>
        <w:rPr>
          <w:rFonts w:ascii="Arial" w:hAnsi="Arial" w:cs="Arial"/>
          <w:sz w:val="20"/>
        </w:rPr>
        <w:t xml:space="preserve">  If the statement is false, please correct it. </w:t>
      </w: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Initially, free energy is greater inside the cell than outside</w:t>
      </w:r>
    </w:p>
    <w:p w:rsidR="00432089" w:rsidRDefault="00432089" w:rsidP="00432089">
      <w:pPr>
        <w:spacing w:after="0" w:line="240" w:lineRule="auto"/>
        <w:ind w:left="360"/>
        <w:rPr>
          <w:rFonts w:ascii="Arial" w:hAnsi="Arial" w:cs="Arial"/>
          <w:b/>
          <w:sz w:val="20"/>
        </w:rPr>
      </w:pPr>
    </w:p>
    <w:p w:rsidR="004340D5" w:rsidRPr="00ED431A" w:rsidRDefault="004340D5"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It is possible that this cell is already in equilibrium with its surroundings.</w:t>
      </w:r>
    </w:p>
    <w:p w:rsidR="00432089" w:rsidRPr="00432089" w:rsidRDefault="00432089" w:rsidP="00432089">
      <w:pPr>
        <w:pStyle w:val="ListParagraph"/>
        <w:spacing w:after="0" w:line="240" w:lineRule="auto"/>
        <w:rPr>
          <w:rFonts w:ascii="Arial" w:hAnsi="Arial" w:cs="Arial"/>
          <w:b/>
          <w:sz w:val="20"/>
        </w:rPr>
      </w:pPr>
    </w:p>
    <w:p w:rsidR="00432089" w:rsidRPr="00ED431A" w:rsidRDefault="00432089"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Initially, solute concentration is greater outside the cell than inside.</w:t>
      </w:r>
    </w:p>
    <w:p w:rsidR="00432089" w:rsidRDefault="00432089" w:rsidP="00432089">
      <w:pPr>
        <w:spacing w:after="0" w:line="240" w:lineRule="auto"/>
        <w:ind w:left="360"/>
        <w:rPr>
          <w:rFonts w:ascii="Arial" w:hAnsi="Arial" w:cs="Arial"/>
          <w:b/>
          <w:sz w:val="20"/>
        </w:rPr>
      </w:pPr>
    </w:p>
    <w:p w:rsidR="004340D5" w:rsidRPr="00ED431A" w:rsidRDefault="004340D5"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Water will enter the cell because solute potential is lower inside the cell than outside.</w:t>
      </w:r>
    </w:p>
    <w:p w:rsidR="00432089" w:rsidRDefault="00432089" w:rsidP="00432089">
      <w:pPr>
        <w:spacing w:after="0" w:line="240" w:lineRule="auto"/>
        <w:rPr>
          <w:rFonts w:ascii="Arial" w:hAnsi="Arial" w:cs="Arial"/>
          <w:sz w:val="20"/>
        </w:rPr>
      </w:pPr>
    </w:p>
    <w:p w:rsidR="004340D5" w:rsidRDefault="004340D5" w:rsidP="00432089">
      <w:pPr>
        <w:spacing w:after="0" w:line="240" w:lineRule="auto"/>
        <w:rPr>
          <w:rFonts w:ascii="Arial" w:hAnsi="Arial" w:cs="Arial"/>
          <w:sz w:val="20"/>
        </w:rPr>
      </w:pPr>
    </w:p>
    <w:p w:rsidR="00432089" w:rsidRPr="004340D5" w:rsidRDefault="00432089" w:rsidP="004340D5">
      <w:pPr>
        <w:numPr>
          <w:ilvl w:val="0"/>
          <w:numId w:val="14"/>
        </w:numPr>
        <w:spacing w:after="0" w:line="240" w:lineRule="auto"/>
        <w:rPr>
          <w:rFonts w:ascii="Arial" w:hAnsi="Arial" w:cs="Arial"/>
          <w:sz w:val="20"/>
        </w:rPr>
      </w:pPr>
      <w:r>
        <w:rPr>
          <w:rFonts w:ascii="Arial" w:hAnsi="Arial" w:cs="Arial"/>
          <w:sz w:val="20"/>
        </w:rPr>
        <w:t>Initially, the cytoplasm is hypertonic to the surrounding solution.</w:t>
      </w:r>
    </w:p>
    <w:p w:rsidR="00432089" w:rsidRDefault="00432089" w:rsidP="00432089">
      <w:pPr>
        <w:spacing w:after="0" w:line="240" w:lineRule="auto"/>
        <w:rPr>
          <w:rFonts w:ascii="Arial" w:hAnsi="Arial" w:cs="Arial"/>
          <w:b/>
          <w:sz w:val="20"/>
        </w:rPr>
      </w:pPr>
    </w:p>
    <w:p w:rsidR="00432089" w:rsidRPr="00822BE7" w:rsidRDefault="00432089" w:rsidP="00432089">
      <w:pPr>
        <w:pStyle w:val="ListParagraph"/>
        <w:numPr>
          <w:ilvl w:val="0"/>
          <w:numId w:val="14"/>
        </w:numPr>
        <w:spacing w:after="0" w:line="240" w:lineRule="auto"/>
        <w:rPr>
          <w:rFonts w:ascii="Arial" w:hAnsi="Arial" w:cs="Arial"/>
          <w:b/>
          <w:sz w:val="20"/>
        </w:rPr>
      </w:pPr>
      <w:r w:rsidRPr="00822BE7">
        <w:rPr>
          <w:rFonts w:ascii="Arial" w:hAnsi="Arial" w:cs="Arial"/>
          <w:sz w:val="20"/>
        </w:rPr>
        <w:t>At equilibrium, the pressure potential inside the cell will have increased</w:t>
      </w:r>
    </w:p>
    <w:p w:rsidR="00432089" w:rsidRDefault="00432089" w:rsidP="00432089">
      <w:pPr>
        <w:pStyle w:val="ListParagraph"/>
        <w:spacing w:after="0"/>
        <w:ind w:left="0"/>
        <w:rPr>
          <w:rFonts w:ascii="Arial" w:hAnsi="Arial" w:cs="Arial"/>
          <w:b/>
          <w:sz w:val="20"/>
        </w:rPr>
      </w:pPr>
    </w:p>
    <w:p w:rsidR="004340D5" w:rsidRDefault="004340D5" w:rsidP="00432089">
      <w:pPr>
        <w:pStyle w:val="ListParagraph"/>
        <w:spacing w:after="0"/>
        <w:ind w:left="0"/>
        <w:rPr>
          <w:rFonts w:ascii="Arial" w:hAnsi="Arial" w:cs="Arial"/>
          <w:sz w:val="20"/>
          <w:szCs w:val="20"/>
        </w:rPr>
      </w:pPr>
    </w:p>
    <w:p w:rsidR="00432089" w:rsidRDefault="00432089" w:rsidP="00432089">
      <w:pPr>
        <w:pStyle w:val="ListParagraph"/>
        <w:spacing w:after="0"/>
        <w:ind w:left="0"/>
        <w:rPr>
          <w:rFonts w:ascii="Arial" w:hAnsi="Arial" w:cs="Arial"/>
          <w:sz w:val="20"/>
          <w:szCs w:val="20"/>
        </w:rPr>
      </w:pPr>
      <w:r>
        <w:rPr>
          <w:rFonts w:ascii="Arial" w:hAnsi="Arial" w:cs="Arial"/>
          <w:b/>
          <w:sz w:val="20"/>
          <w:szCs w:val="20"/>
        </w:rPr>
        <w:t xml:space="preserve">Problem #2: </w:t>
      </w:r>
      <w:r>
        <w:rPr>
          <w:rFonts w:ascii="Arial" w:hAnsi="Arial" w:cs="Arial"/>
          <w:sz w:val="20"/>
          <w:szCs w:val="20"/>
        </w:rPr>
        <w:t>A student conducted an experiment to track the movement of water across a selectively permeable membrane (dialysis tubing).  He filled bags of dialysis tubing with solution of varying sucrose (sugar) concentrations and recorded an initial mass for each bag.  He then placed these bags in beakers containing solutions of varying sucrose concentrations.  He let the beakers sit for 30 minutes, removed the bags, and recorded the final mass of each bag.  Images of the bags and beakers used (with sucrose molarities given) are shown below.</w:t>
      </w:r>
    </w:p>
    <w:p w:rsidR="00432089" w:rsidRDefault="00432089" w:rsidP="00432089">
      <w:pPr>
        <w:pStyle w:val="ListParagraph"/>
        <w:spacing w:after="0"/>
        <w:ind w:left="0"/>
        <w:rPr>
          <w:rFonts w:ascii="Arial" w:hAnsi="Arial" w:cs="Arial"/>
          <w:sz w:val="20"/>
          <w:szCs w:val="20"/>
        </w:rPr>
      </w:pPr>
      <w:r>
        <w:rPr>
          <w:rFonts w:ascii="Arial" w:hAnsi="Arial" w:cs="Arial"/>
          <w:sz w:val="20"/>
          <w:szCs w:val="20"/>
        </w:rPr>
        <w:t xml:space="preserve"> </w:t>
      </w:r>
    </w:p>
    <w:p w:rsidR="00432089" w:rsidRPr="00CA6671" w:rsidRDefault="00432089" w:rsidP="00432089">
      <w:pPr>
        <w:pStyle w:val="ListParagraph"/>
        <w:spacing w:after="0"/>
        <w:rPr>
          <w:rFonts w:ascii="Arial" w:hAnsi="Arial" w:cs="Arial"/>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sz w:val="20"/>
          <w:szCs w:val="20"/>
        </w:rPr>
        <w:t>1                    2                     3                   4                    5</w:t>
      </w:r>
    </w:p>
    <w:p w:rsidR="00432089" w:rsidRDefault="00432089" w:rsidP="00432089">
      <w:pPr>
        <w:pStyle w:val="ListParagraph"/>
        <w:spacing w:after="0"/>
        <w:jc w:val="center"/>
        <w:rPr>
          <w:rFonts w:ascii="Arial" w:hAnsi="Arial" w:cs="Arial"/>
          <w:sz w:val="20"/>
          <w:szCs w:val="20"/>
        </w:rPr>
      </w:pPr>
      <w:r w:rsidRPr="00CA6671">
        <w:rPr>
          <w:rFonts w:ascii="Arial" w:hAnsi="Arial" w:cs="Arial"/>
          <w:noProof/>
          <w:sz w:val="20"/>
          <w:szCs w:val="20"/>
        </w:rPr>
        <w:drawing>
          <wp:inline distT="0" distB="0" distL="0" distR="0">
            <wp:extent cx="3821430" cy="974725"/>
            <wp:effectExtent l="19050" t="0" r="7620" b="0"/>
            <wp:docPr id="3" name="Picture 1" descr="http://www.phschool.com/science/biology_place/labbench/lab1/images/hyp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school.com/science/biology_place/labbench/lab1/images/hypton.gif"/>
                    <pic:cNvPicPr>
                      <a:picLocks noChangeAspect="1" noChangeArrowheads="1"/>
                    </pic:cNvPicPr>
                  </pic:nvPicPr>
                  <pic:blipFill>
                    <a:blip r:embed="rId5" cstate="print"/>
                    <a:srcRect/>
                    <a:stretch>
                      <a:fillRect/>
                    </a:stretch>
                  </pic:blipFill>
                  <pic:spPr bwMode="auto">
                    <a:xfrm>
                      <a:off x="0" y="0"/>
                      <a:ext cx="3821430" cy="974725"/>
                    </a:xfrm>
                    <a:prstGeom prst="rect">
                      <a:avLst/>
                    </a:prstGeom>
                    <a:noFill/>
                    <a:ln w="9525">
                      <a:noFill/>
                      <a:miter lim="800000"/>
                      <a:headEnd/>
                      <a:tailEnd/>
                    </a:ln>
                  </pic:spPr>
                </pic:pic>
              </a:graphicData>
            </a:graphic>
          </wp:inline>
        </w:drawing>
      </w:r>
    </w:p>
    <w:p w:rsidR="00432089" w:rsidRDefault="00432089" w:rsidP="00432089">
      <w:pPr>
        <w:pStyle w:val="ListParagraph"/>
        <w:spacing w:after="0"/>
        <w:rPr>
          <w:rFonts w:ascii="Arial" w:hAnsi="Arial" w:cs="Arial"/>
          <w:sz w:val="20"/>
          <w:szCs w:val="20"/>
        </w:rPr>
      </w:pPr>
    </w:p>
    <w:p w:rsidR="00432089" w:rsidRPr="00822BE7" w:rsidRDefault="00432089" w:rsidP="00432089">
      <w:pPr>
        <w:pStyle w:val="ListParagraph"/>
        <w:numPr>
          <w:ilvl w:val="0"/>
          <w:numId w:val="15"/>
        </w:numPr>
        <w:spacing w:after="0"/>
        <w:rPr>
          <w:rFonts w:ascii="Arial" w:hAnsi="Arial" w:cs="Arial"/>
          <w:b/>
          <w:sz w:val="20"/>
          <w:szCs w:val="20"/>
        </w:rPr>
      </w:pPr>
      <w:r>
        <w:rPr>
          <w:rFonts w:ascii="Arial" w:hAnsi="Arial" w:cs="Arial"/>
          <w:sz w:val="20"/>
          <w:szCs w:val="20"/>
        </w:rPr>
        <w:t>Which beaker(s) contain a solution with a higher (less negative) water potential and solute potential than the solution inside the dialysis bag?</w:t>
      </w:r>
    </w:p>
    <w:p w:rsidR="00432089" w:rsidRDefault="00432089" w:rsidP="00432089">
      <w:pPr>
        <w:pStyle w:val="ListParagraph"/>
        <w:spacing w:after="0"/>
        <w:rPr>
          <w:rFonts w:ascii="Arial" w:hAnsi="Arial" w:cs="Arial"/>
          <w:b/>
          <w:sz w:val="20"/>
          <w:szCs w:val="20"/>
        </w:rPr>
      </w:pPr>
    </w:p>
    <w:p w:rsidR="004340D5" w:rsidRPr="00822BE7" w:rsidRDefault="004340D5" w:rsidP="00432089">
      <w:pPr>
        <w:pStyle w:val="ListParagraph"/>
        <w:spacing w:after="0"/>
        <w:rPr>
          <w:rFonts w:ascii="Arial" w:hAnsi="Arial" w:cs="Arial"/>
          <w:b/>
          <w:sz w:val="20"/>
          <w:szCs w:val="20"/>
        </w:rPr>
      </w:pPr>
    </w:p>
    <w:p w:rsidR="00432089" w:rsidRDefault="00432089" w:rsidP="00432089">
      <w:pPr>
        <w:pStyle w:val="ListParagraph"/>
        <w:numPr>
          <w:ilvl w:val="0"/>
          <w:numId w:val="15"/>
        </w:numPr>
        <w:spacing w:after="0"/>
        <w:rPr>
          <w:rFonts w:ascii="Arial" w:hAnsi="Arial" w:cs="Arial"/>
          <w:sz w:val="20"/>
          <w:szCs w:val="20"/>
        </w:rPr>
      </w:pPr>
      <w:r>
        <w:rPr>
          <w:rFonts w:ascii="Arial" w:hAnsi="Arial" w:cs="Arial"/>
          <w:sz w:val="20"/>
          <w:szCs w:val="20"/>
        </w:rPr>
        <w:t>Which bag would you predict to show the largest decrease in mass at the end of the experiment?  Explain your answer in terms of water potential.</w:t>
      </w:r>
    </w:p>
    <w:p w:rsidR="004340D5" w:rsidRDefault="004340D5" w:rsidP="00432089">
      <w:pPr>
        <w:spacing w:after="0"/>
        <w:rPr>
          <w:rFonts w:ascii="Arial" w:hAnsi="Arial" w:cs="Arial"/>
          <w:b/>
          <w:sz w:val="20"/>
          <w:szCs w:val="20"/>
        </w:rPr>
      </w:pPr>
    </w:p>
    <w:p w:rsidR="004340D5" w:rsidRDefault="004340D5" w:rsidP="00432089">
      <w:pPr>
        <w:spacing w:after="0"/>
        <w:rPr>
          <w:rFonts w:ascii="Arial" w:hAnsi="Arial" w:cs="Arial"/>
          <w:sz w:val="20"/>
          <w:szCs w:val="20"/>
        </w:rPr>
      </w:pPr>
    </w:p>
    <w:p w:rsidR="00432089" w:rsidRDefault="00432089" w:rsidP="00432089">
      <w:pPr>
        <w:spacing w:after="0"/>
        <w:rPr>
          <w:rFonts w:ascii="Arial" w:hAnsi="Arial" w:cs="Arial"/>
          <w:sz w:val="20"/>
          <w:szCs w:val="20"/>
        </w:rPr>
      </w:pPr>
      <w:r>
        <w:rPr>
          <w:rFonts w:ascii="Arial" w:hAnsi="Arial" w:cs="Arial"/>
          <w:b/>
          <w:sz w:val="20"/>
          <w:szCs w:val="20"/>
        </w:rPr>
        <w:t xml:space="preserve">Practice Problem #3: </w:t>
      </w:r>
      <w:r>
        <w:rPr>
          <w:rFonts w:ascii="Arial" w:hAnsi="Arial" w:cs="Arial"/>
          <w:sz w:val="20"/>
          <w:szCs w:val="20"/>
        </w:rPr>
        <w:t xml:space="preserve">A student placed two beet cores in beakers containing distilled water (0% solute) at different times.  The beakers are shown below, and the solute potential and pressure potential of the beet cores are given.  </w:t>
      </w:r>
    </w:p>
    <w:p w:rsidR="00432089" w:rsidRDefault="00432089" w:rsidP="00432089">
      <w:pPr>
        <w:spacing w:after="0"/>
        <w:rPr>
          <w:rFonts w:ascii="Arial" w:hAnsi="Arial" w:cs="Arial"/>
          <w:sz w:val="20"/>
          <w:szCs w:val="20"/>
        </w:rPr>
      </w:pPr>
    </w:p>
    <w:p w:rsidR="00432089" w:rsidRDefault="00432089" w:rsidP="00432089">
      <w:pPr>
        <w:spacing w:after="0"/>
        <w:jc w:val="center"/>
        <w:rPr>
          <w:rFonts w:ascii="Arial" w:hAnsi="Arial" w:cs="Arial"/>
          <w:sz w:val="20"/>
          <w:szCs w:val="20"/>
        </w:rPr>
      </w:pPr>
      <w:r w:rsidRPr="00E94435">
        <w:rPr>
          <w:rFonts w:ascii="Arial" w:hAnsi="Arial" w:cs="Arial"/>
          <w:noProof/>
          <w:sz w:val="20"/>
          <w:szCs w:val="20"/>
        </w:rPr>
        <w:drawing>
          <wp:inline distT="0" distB="0" distL="0" distR="0">
            <wp:extent cx="2923540" cy="1066254"/>
            <wp:effectExtent l="19050" t="0" r="0" b="0"/>
            <wp:docPr id="4" name="Picture 49" descr="http://www.phschool.com/science/biology_place/labbench/lab1/images/beetbk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hschool.com/science/biology_place/labbench/lab1/images/beetbkr.gif"/>
                    <pic:cNvPicPr>
                      <a:picLocks noChangeAspect="1" noChangeArrowheads="1"/>
                    </pic:cNvPicPr>
                  </pic:nvPicPr>
                  <pic:blipFill>
                    <a:blip r:embed="rId6" cstate="print"/>
                    <a:srcRect/>
                    <a:stretch>
                      <a:fillRect/>
                    </a:stretch>
                  </pic:blipFill>
                  <pic:spPr bwMode="auto">
                    <a:xfrm>
                      <a:off x="0" y="0"/>
                      <a:ext cx="2930029" cy="1068621"/>
                    </a:xfrm>
                    <a:prstGeom prst="rect">
                      <a:avLst/>
                    </a:prstGeom>
                    <a:noFill/>
                    <a:ln w="9525">
                      <a:noFill/>
                      <a:miter lim="800000"/>
                      <a:headEnd/>
                      <a:tailEnd/>
                    </a:ln>
                  </pic:spPr>
                </pic:pic>
              </a:graphicData>
            </a:graphic>
          </wp:inline>
        </w:drawing>
      </w:r>
    </w:p>
    <w:p w:rsidR="00432089" w:rsidRDefault="00432089" w:rsidP="00432089">
      <w:pPr>
        <w:spacing w:after="0"/>
        <w:jc w:val="center"/>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Which beet core has been in the distilled water the longest?  How do you know?</w:t>
      </w:r>
    </w:p>
    <w:p w:rsidR="00432089" w:rsidRDefault="00432089" w:rsidP="00432089">
      <w:pPr>
        <w:pStyle w:val="ListParagraph"/>
        <w:spacing w:after="0"/>
        <w:rPr>
          <w:rFonts w:ascii="Arial" w:hAnsi="Arial" w:cs="Arial"/>
          <w:b/>
          <w:sz w:val="20"/>
          <w:szCs w:val="20"/>
        </w:rPr>
      </w:pPr>
    </w:p>
    <w:p w:rsidR="004340D5" w:rsidRDefault="004340D5" w:rsidP="00432089">
      <w:pPr>
        <w:pStyle w:val="ListParagraph"/>
        <w:spacing w:after="0"/>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What is the water potential of the distilled water in Beaker B? </w:t>
      </w:r>
    </w:p>
    <w:p w:rsidR="00432089" w:rsidRDefault="00432089" w:rsidP="00432089">
      <w:pPr>
        <w:pStyle w:val="ListParagraph"/>
        <w:spacing w:after="0"/>
        <w:rPr>
          <w:rFonts w:ascii="Arial" w:hAnsi="Arial" w:cs="Arial"/>
          <w:b/>
          <w:sz w:val="20"/>
          <w:szCs w:val="20"/>
        </w:rPr>
      </w:pPr>
    </w:p>
    <w:p w:rsidR="004340D5" w:rsidRPr="0018784A" w:rsidRDefault="004340D5" w:rsidP="00432089">
      <w:pPr>
        <w:pStyle w:val="ListParagraph"/>
        <w:spacing w:after="0"/>
        <w:rPr>
          <w:rFonts w:ascii="Arial" w:hAnsi="Arial" w:cs="Arial"/>
          <w:b/>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What is the water potential of the beet core in Beaker B? </w:t>
      </w:r>
    </w:p>
    <w:p w:rsidR="004340D5" w:rsidRDefault="004340D5" w:rsidP="004340D5">
      <w:pPr>
        <w:pStyle w:val="ListParagraph"/>
        <w:spacing w:after="0"/>
        <w:rPr>
          <w:rFonts w:ascii="Arial" w:hAnsi="Arial" w:cs="Arial"/>
          <w:sz w:val="20"/>
          <w:szCs w:val="20"/>
        </w:rPr>
      </w:pPr>
    </w:p>
    <w:p w:rsidR="004340D5" w:rsidRDefault="004340D5" w:rsidP="004340D5">
      <w:pPr>
        <w:pStyle w:val="ListParagraph"/>
        <w:spacing w:after="0"/>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Predict the movement of water either into or out of the beet core in Beaker B.  You must refer to the water potential of the distilled water and the water potential of the beet core in your response </w:t>
      </w:r>
    </w:p>
    <w:p w:rsidR="00ED431A" w:rsidRDefault="00ED431A" w:rsidP="00D640E3">
      <w:pPr>
        <w:spacing w:after="0" w:line="240" w:lineRule="auto"/>
        <w:rPr>
          <w:rFonts w:ascii="Arial" w:hAnsi="Arial" w:cs="Arial"/>
          <w:sz w:val="20"/>
        </w:rPr>
      </w:pPr>
    </w:p>
    <w:p w:rsidR="004340D5" w:rsidRDefault="004340D5" w:rsidP="00D640E3">
      <w:pPr>
        <w:spacing w:after="0" w:line="240" w:lineRule="auto"/>
        <w:rPr>
          <w:rFonts w:ascii="Arial" w:hAnsi="Arial" w:cs="Arial"/>
          <w:sz w:val="20"/>
        </w:rPr>
      </w:pPr>
    </w:p>
    <w:p w:rsidR="00AE66CE" w:rsidRPr="00AE66CE" w:rsidRDefault="00432089" w:rsidP="00AE66CE">
      <w:pPr>
        <w:spacing w:after="0" w:line="240" w:lineRule="auto"/>
        <w:rPr>
          <w:rFonts w:ascii="Arial" w:hAnsi="Arial" w:cs="Arial"/>
          <w:bCs/>
          <w:sz w:val="20"/>
        </w:rPr>
      </w:pPr>
      <w:r>
        <w:rPr>
          <w:rFonts w:ascii="Arial" w:hAnsi="Arial" w:cs="Arial"/>
          <w:b/>
          <w:sz w:val="20"/>
        </w:rPr>
        <w:t xml:space="preserve">Practice Problem #4: </w:t>
      </w:r>
      <w:r w:rsidRPr="00432089">
        <w:rPr>
          <w:rFonts w:ascii="Arial" w:hAnsi="Arial" w:cs="Arial"/>
          <w:bCs/>
          <w:sz w:val="20"/>
        </w:rPr>
        <w:t>What is the solute potential of a 0.1 M solution of sucrose at 22 C?</w:t>
      </w:r>
      <w:r w:rsidR="00AE66CE">
        <w:rPr>
          <w:rFonts w:ascii="Arial" w:hAnsi="Arial" w:cs="Arial"/>
          <w:bCs/>
          <w:i/>
          <w:sz w:val="20"/>
        </w:rPr>
        <w:t xml:space="preserve"> (Note: Sucrose does not break apart in water!)</w:t>
      </w:r>
    </w:p>
    <w:p w:rsidR="00AE66CE" w:rsidRPr="00AE66CE" w:rsidRDefault="00AE66CE" w:rsidP="00AE66CE">
      <w:pPr>
        <w:spacing w:after="0" w:line="240" w:lineRule="auto"/>
        <w:jc w:val="center"/>
        <w:rPr>
          <w:rFonts w:ascii="Arial" w:hAnsi="Arial" w:cs="Arial"/>
          <w:i/>
          <w:sz w:val="20"/>
        </w:rPr>
      </w:pPr>
    </w:p>
    <w:p w:rsidR="00432089" w:rsidRPr="00432089" w:rsidRDefault="00432089" w:rsidP="00432089">
      <w:pPr>
        <w:jc w:val="center"/>
        <w:rPr>
          <w:rFonts w:ascii="Arial" w:hAnsi="Arial" w:cs="Arial"/>
          <w:sz w:val="20"/>
          <w:szCs w:val="20"/>
        </w:rPr>
      </w:pPr>
    </w:p>
    <w:sectPr w:rsidR="00432089" w:rsidRPr="00432089" w:rsidSect="006D0BF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622"/>
    <w:multiLevelType w:val="hybridMultilevel"/>
    <w:tmpl w:val="B4EA156E"/>
    <w:lvl w:ilvl="0" w:tplc="81EA5CC6">
      <w:start w:val="1"/>
      <w:numFmt w:val="decimal"/>
      <w:lvlText w:val="%1."/>
      <w:lvlJc w:val="left"/>
      <w:pPr>
        <w:tabs>
          <w:tab w:val="num" w:pos="360"/>
        </w:tabs>
        <w:ind w:left="360" w:hanging="360"/>
      </w:pPr>
      <w:rPr>
        <w:b w:val="0"/>
      </w:rPr>
    </w:lvl>
    <w:lvl w:ilvl="1" w:tplc="E0129E6E">
      <w:start w:val="2"/>
      <w:numFmt w:val="upp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32F1D8A"/>
    <w:multiLevelType w:val="hybridMultilevel"/>
    <w:tmpl w:val="A412D184"/>
    <w:lvl w:ilvl="0" w:tplc="4DB0F03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486F81"/>
    <w:multiLevelType w:val="hybridMultilevel"/>
    <w:tmpl w:val="EEB888FC"/>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242C5E70"/>
    <w:multiLevelType w:val="hybridMultilevel"/>
    <w:tmpl w:val="8D6E4F4A"/>
    <w:lvl w:ilvl="0" w:tplc="2BD023CC">
      <w:start w:val="1"/>
      <w:numFmt w:val="bullet"/>
      <w:lvlText w:val="•"/>
      <w:lvlJc w:val="left"/>
      <w:pPr>
        <w:tabs>
          <w:tab w:val="num" w:pos="720"/>
        </w:tabs>
        <w:ind w:left="720" w:hanging="360"/>
      </w:pPr>
      <w:rPr>
        <w:rFonts w:ascii="Times New Roman" w:hAnsi="Times New Roman" w:hint="default"/>
      </w:rPr>
    </w:lvl>
    <w:lvl w:ilvl="1" w:tplc="B7E2D52A" w:tentative="1">
      <w:start w:val="1"/>
      <w:numFmt w:val="bullet"/>
      <w:lvlText w:val="•"/>
      <w:lvlJc w:val="left"/>
      <w:pPr>
        <w:tabs>
          <w:tab w:val="num" w:pos="1440"/>
        </w:tabs>
        <w:ind w:left="1440" w:hanging="360"/>
      </w:pPr>
      <w:rPr>
        <w:rFonts w:ascii="Times New Roman" w:hAnsi="Times New Roman" w:hint="default"/>
      </w:rPr>
    </w:lvl>
    <w:lvl w:ilvl="2" w:tplc="3C0AA2E6" w:tentative="1">
      <w:start w:val="1"/>
      <w:numFmt w:val="bullet"/>
      <w:lvlText w:val="•"/>
      <w:lvlJc w:val="left"/>
      <w:pPr>
        <w:tabs>
          <w:tab w:val="num" w:pos="2160"/>
        </w:tabs>
        <w:ind w:left="2160" w:hanging="360"/>
      </w:pPr>
      <w:rPr>
        <w:rFonts w:ascii="Times New Roman" w:hAnsi="Times New Roman" w:hint="default"/>
      </w:rPr>
    </w:lvl>
    <w:lvl w:ilvl="3" w:tplc="F4527F6E" w:tentative="1">
      <w:start w:val="1"/>
      <w:numFmt w:val="bullet"/>
      <w:lvlText w:val="•"/>
      <w:lvlJc w:val="left"/>
      <w:pPr>
        <w:tabs>
          <w:tab w:val="num" w:pos="2880"/>
        </w:tabs>
        <w:ind w:left="2880" w:hanging="360"/>
      </w:pPr>
      <w:rPr>
        <w:rFonts w:ascii="Times New Roman" w:hAnsi="Times New Roman" w:hint="default"/>
      </w:rPr>
    </w:lvl>
    <w:lvl w:ilvl="4" w:tplc="09986E04" w:tentative="1">
      <w:start w:val="1"/>
      <w:numFmt w:val="bullet"/>
      <w:lvlText w:val="•"/>
      <w:lvlJc w:val="left"/>
      <w:pPr>
        <w:tabs>
          <w:tab w:val="num" w:pos="3600"/>
        </w:tabs>
        <w:ind w:left="3600" w:hanging="360"/>
      </w:pPr>
      <w:rPr>
        <w:rFonts w:ascii="Times New Roman" w:hAnsi="Times New Roman" w:hint="default"/>
      </w:rPr>
    </w:lvl>
    <w:lvl w:ilvl="5" w:tplc="EEC6BD32" w:tentative="1">
      <w:start w:val="1"/>
      <w:numFmt w:val="bullet"/>
      <w:lvlText w:val="•"/>
      <w:lvlJc w:val="left"/>
      <w:pPr>
        <w:tabs>
          <w:tab w:val="num" w:pos="4320"/>
        </w:tabs>
        <w:ind w:left="4320" w:hanging="360"/>
      </w:pPr>
      <w:rPr>
        <w:rFonts w:ascii="Times New Roman" w:hAnsi="Times New Roman" w:hint="default"/>
      </w:rPr>
    </w:lvl>
    <w:lvl w:ilvl="6" w:tplc="BC105688" w:tentative="1">
      <w:start w:val="1"/>
      <w:numFmt w:val="bullet"/>
      <w:lvlText w:val="•"/>
      <w:lvlJc w:val="left"/>
      <w:pPr>
        <w:tabs>
          <w:tab w:val="num" w:pos="5040"/>
        </w:tabs>
        <w:ind w:left="5040" w:hanging="360"/>
      </w:pPr>
      <w:rPr>
        <w:rFonts w:ascii="Times New Roman" w:hAnsi="Times New Roman" w:hint="default"/>
      </w:rPr>
    </w:lvl>
    <w:lvl w:ilvl="7" w:tplc="1A58F0BE" w:tentative="1">
      <w:start w:val="1"/>
      <w:numFmt w:val="bullet"/>
      <w:lvlText w:val="•"/>
      <w:lvlJc w:val="left"/>
      <w:pPr>
        <w:tabs>
          <w:tab w:val="num" w:pos="5760"/>
        </w:tabs>
        <w:ind w:left="5760" w:hanging="360"/>
      </w:pPr>
      <w:rPr>
        <w:rFonts w:ascii="Times New Roman" w:hAnsi="Times New Roman" w:hint="default"/>
      </w:rPr>
    </w:lvl>
    <w:lvl w:ilvl="8" w:tplc="30AEDC9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4D83BC6"/>
    <w:multiLevelType w:val="hybridMultilevel"/>
    <w:tmpl w:val="E6922500"/>
    <w:lvl w:ilvl="0" w:tplc="B30C6F8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043B5"/>
    <w:multiLevelType w:val="hybridMultilevel"/>
    <w:tmpl w:val="4E6CFCDC"/>
    <w:lvl w:ilvl="0" w:tplc="D8B06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890349"/>
    <w:multiLevelType w:val="hybridMultilevel"/>
    <w:tmpl w:val="5C164C0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1C446B0"/>
    <w:multiLevelType w:val="hybridMultilevel"/>
    <w:tmpl w:val="1DC2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561DAF"/>
    <w:multiLevelType w:val="hybridMultilevel"/>
    <w:tmpl w:val="146819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864262"/>
    <w:multiLevelType w:val="hybridMultilevel"/>
    <w:tmpl w:val="F2D4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9D3493"/>
    <w:multiLevelType w:val="hybridMultilevel"/>
    <w:tmpl w:val="0D1432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30A50"/>
    <w:multiLevelType w:val="hybridMultilevel"/>
    <w:tmpl w:val="C5A83E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1E7617B"/>
    <w:multiLevelType w:val="hybridMultilevel"/>
    <w:tmpl w:val="4934B2B8"/>
    <w:lvl w:ilvl="0" w:tplc="AB740E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643CF6"/>
    <w:multiLevelType w:val="hybridMultilevel"/>
    <w:tmpl w:val="C2420280"/>
    <w:lvl w:ilvl="0" w:tplc="2D0C7404">
      <w:start w:val="1"/>
      <w:numFmt w:val="bullet"/>
      <w:lvlText w:val="•"/>
      <w:lvlJc w:val="left"/>
      <w:pPr>
        <w:tabs>
          <w:tab w:val="num" w:pos="720"/>
        </w:tabs>
        <w:ind w:left="720" w:hanging="360"/>
      </w:pPr>
      <w:rPr>
        <w:rFonts w:ascii="Times New Roman" w:hAnsi="Times New Roman" w:hint="default"/>
      </w:rPr>
    </w:lvl>
    <w:lvl w:ilvl="1" w:tplc="1F4AD2C6" w:tentative="1">
      <w:start w:val="1"/>
      <w:numFmt w:val="bullet"/>
      <w:lvlText w:val="•"/>
      <w:lvlJc w:val="left"/>
      <w:pPr>
        <w:tabs>
          <w:tab w:val="num" w:pos="1440"/>
        </w:tabs>
        <w:ind w:left="1440" w:hanging="360"/>
      </w:pPr>
      <w:rPr>
        <w:rFonts w:ascii="Times New Roman" w:hAnsi="Times New Roman" w:hint="default"/>
      </w:rPr>
    </w:lvl>
    <w:lvl w:ilvl="2" w:tplc="7310A494" w:tentative="1">
      <w:start w:val="1"/>
      <w:numFmt w:val="bullet"/>
      <w:lvlText w:val="•"/>
      <w:lvlJc w:val="left"/>
      <w:pPr>
        <w:tabs>
          <w:tab w:val="num" w:pos="2160"/>
        </w:tabs>
        <w:ind w:left="2160" w:hanging="360"/>
      </w:pPr>
      <w:rPr>
        <w:rFonts w:ascii="Times New Roman" w:hAnsi="Times New Roman" w:hint="default"/>
      </w:rPr>
    </w:lvl>
    <w:lvl w:ilvl="3" w:tplc="3BDAADB8" w:tentative="1">
      <w:start w:val="1"/>
      <w:numFmt w:val="bullet"/>
      <w:lvlText w:val="•"/>
      <w:lvlJc w:val="left"/>
      <w:pPr>
        <w:tabs>
          <w:tab w:val="num" w:pos="2880"/>
        </w:tabs>
        <w:ind w:left="2880" w:hanging="360"/>
      </w:pPr>
      <w:rPr>
        <w:rFonts w:ascii="Times New Roman" w:hAnsi="Times New Roman" w:hint="default"/>
      </w:rPr>
    </w:lvl>
    <w:lvl w:ilvl="4" w:tplc="FA2AA402" w:tentative="1">
      <w:start w:val="1"/>
      <w:numFmt w:val="bullet"/>
      <w:lvlText w:val="•"/>
      <w:lvlJc w:val="left"/>
      <w:pPr>
        <w:tabs>
          <w:tab w:val="num" w:pos="3600"/>
        </w:tabs>
        <w:ind w:left="3600" w:hanging="360"/>
      </w:pPr>
      <w:rPr>
        <w:rFonts w:ascii="Times New Roman" w:hAnsi="Times New Roman" w:hint="default"/>
      </w:rPr>
    </w:lvl>
    <w:lvl w:ilvl="5" w:tplc="58C2A4BC" w:tentative="1">
      <w:start w:val="1"/>
      <w:numFmt w:val="bullet"/>
      <w:lvlText w:val="•"/>
      <w:lvlJc w:val="left"/>
      <w:pPr>
        <w:tabs>
          <w:tab w:val="num" w:pos="4320"/>
        </w:tabs>
        <w:ind w:left="4320" w:hanging="360"/>
      </w:pPr>
      <w:rPr>
        <w:rFonts w:ascii="Times New Roman" w:hAnsi="Times New Roman" w:hint="default"/>
      </w:rPr>
    </w:lvl>
    <w:lvl w:ilvl="6" w:tplc="51545AC8" w:tentative="1">
      <w:start w:val="1"/>
      <w:numFmt w:val="bullet"/>
      <w:lvlText w:val="•"/>
      <w:lvlJc w:val="left"/>
      <w:pPr>
        <w:tabs>
          <w:tab w:val="num" w:pos="5040"/>
        </w:tabs>
        <w:ind w:left="5040" w:hanging="360"/>
      </w:pPr>
      <w:rPr>
        <w:rFonts w:ascii="Times New Roman" w:hAnsi="Times New Roman" w:hint="default"/>
      </w:rPr>
    </w:lvl>
    <w:lvl w:ilvl="7" w:tplc="41360E9E" w:tentative="1">
      <w:start w:val="1"/>
      <w:numFmt w:val="bullet"/>
      <w:lvlText w:val="•"/>
      <w:lvlJc w:val="left"/>
      <w:pPr>
        <w:tabs>
          <w:tab w:val="num" w:pos="5760"/>
        </w:tabs>
        <w:ind w:left="5760" w:hanging="360"/>
      </w:pPr>
      <w:rPr>
        <w:rFonts w:ascii="Times New Roman" w:hAnsi="Times New Roman" w:hint="default"/>
      </w:rPr>
    </w:lvl>
    <w:lvl w:ilvl="8" w:tplc="2CAC4F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21171BB"/>
    <w:multiLevelType w:val="hybridMultilevel"/>
    <w:tmpl w:val="0512DB80"/>
    <w:lvl w:ilvl="0" w:tplc="405EE62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E764F"/>
    <w:multiLevelType w:val="hybridMultilevel"/>
    <w:tmpl w:val="F8A81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8477C5"/>
    <w:multiLevelType w:val="hybridMultilevel"/>
    <w:tmpl w:val="496E8588"/>
    <w:lvl w:ilvl="0" w:tplc="1284B002">
      <w:start w:val="1"/>
      <w:numFmt w:val="bullet"/>
      <w:lvlText w:val="•"/>
      <w:lvlJc w:val="left"/>
      <w:pPr>
        <w:tabs>
          <w:tab w:val="num" w:pos="720"/>
        </w:tabs>
        <w:ind w:left="720" w:hanging="360"/>
      </w:pPr>
      <w:rPr>
        <w:rFonts w:ascii="Times New Roman" w:hAnsi="Times New Roman" w:hint="default"/>
      </w:rPr>
    </w:lvl>
    <w:lvl w:ilvl="1" w:tplc="DF2ACC22" w:tentative="1">
      <w:start w:val="1"/>
      <w:numFmt w:val="bullet"/>
      <w:lvlText w:val="•"/>
      <w:lvlJc w:val="left"/>
      <w:pPr>
        <w:tabs>
          <w:tab w:val="num" w:pos="1440"/>
        </w:tabs>
        <w:ind w:left="1440" w:hanging="360"/>
      </w:pPr>
      <w:rPr>
        <w:rFonts w:ascii="Times New Roman" w:hAnsi="Times New Roman" w:hint="default"/>
      </w:rPr>
    </w:lvl>
    <w:lvl w:ilvl="2" w:tplc="F06852A2" w:tentative="1">
      <w:start w:val="1"/>
      <w:numFmt w:val="bullet"/>
      <w:lvlText w:val="•"/>
      <w:lvlJc w:val="left"/>
      <w:pPr>
        <w:tabs>
          <w:tab w:val="num" w:pos="2160"/>
        </w:tabs>
        <w:ind w:left="2160" w:hanging="360"/>
      </w:pPr>
      <w:rPr>
        <w:rFonts w:ascii="Times New Roman" w:hAnsi="Times New Roman" w:hint="default"/>
      </w:rPr>
    </w:lvl>
    <w:lvl w:ilvl="3" w:tplc="6CFA1D20" w:tentative="1">
      <w:start w:val="1"/>
      <w:numFmt w:val="bullet"/>
      <w:lvlText w:val="•"/>
      <w:lvlJc w:val="left"/>
      <w:pPr>
        <w:tabs>
          <w:tab w:val="num" w:pos="2880"/>
        </w:tabs>
        <w:ind w:left="2880" w:hanging="360"/>
      </w:pPr>
      <w:rPr>
        <w:rFonts w:ascii="Times New Roman" w:hAnsi="Times New Roman" w:hint="default"/>
      </w:rPr>
    </w:lvl>
    <w:lvl w:ilvl="4" w:tplc="B290AD42" w:tentative="1">
      <w:start w:val="1"/>
      <w:numFmt w:val="bullet"/>
      <w:lvlText w:val="•"/>
      <w:lvlJc w:val="left"/>
      <w:pPr>
        <w:tabs>
          <w:tab w:val="num" w:pos="3600"/>
        </w:tabs>
        <w:ind w:left="3600" w:hanging="360"/>
      </w:pPr>
      <w:rPr>
        <w:rFonts w:ascii="Times New Roman" w:hAnsi="Times New Roman" w:hint="default"/>
      </w:rPr>
    </w:lvl>
    <w:lvl w:ilvl="5" w:tplc="2B62C828" w:tentative="1">
      <w:start w:val="1"/>
      <w:numFmt w:val="bullet"/>
      <w:lvlText w:val="•"/>
      <w:lvlJc w:val="left"/>
      <w:pPr>
        <w:tabs>
          <w:tab w:val="num" w:pos="4320"/>
        </w:tabs>
        <w:ind w:left="4320" w:hanging="360"/>
      </w:pPr>
      <w:rPr>
        <w:rFonts w:ascii="Times New Roman" w:hAnsi="Times New Roman" w:hint="default"/>
      </w:rPr>
    </w:lvl>
    <w:lvl w:ilvl="6" w:tplc="1DA0E20E" w:tentative="1">
      <w:start w:val="1"/>
      <w:numFmt w:val="bullet"/>
      <w:lvlText w:val="•"/>
      <w:lvlJc w:val="left"/>
      <w:pPr>
        <w:tabs>
          <w:tab w:val="num" w:pos="5040"/>
        </w:tabs>
        <w:ind w:left="5040" w:hanging="360"/>
      </w:pPr>
      <w:rPr>
        <w:rFonts w:ascii="Times New Roman" w:hAnsi="Times New Roman" w:hint="default"/>
      </w:rPr>
    </w:lvl>
    <w:lvl w:ilvl="7" w:tplc="AD68106A" w:tentative="1">
      <w:start w:val="1"/>
      <w:numFmt w:val="bullet"/>
      <w:lvlText w:val="•"/>
      <w:lvlJc w:val="left"/>
      <w:pPr>
        <w:tabs>
          <w:tab w:val="num" w:pos="5760"/>
        </w:tabs>
        <w:ind w:left="5760" w:hanging="360"/>
      </w:pPr>
      <w:rPr>
        <w:rFonts w:ascii="Times New Roman" w:hAnsi="Times New Roman" w:hint="default"/>
      </w:rPr>
    </w:lvl>
    <w:lvl w:ilvl="8" w:tplc="FFDAF6A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7"/>
  </w:num>
  <w:num w:numId="3">
    <w:abstractNumId w:val="11"/>
  </w:num>
  <w:num w:numId="4">
    <w:abstractNumId w:val="16"/>
  </w:num>
  <w:num w:numId="5">
    <w:abstractNumId w:val="13"/>
  </w:num>
  <w:num w:numId="6">
    <w:abstractNumId w:val="9"/>
  </w:num>
  <w:num w:numId="7">
    <w:abstractNumId w:val="8"/>
  </w:num>
  <w:num w:numId="8">
    <w:abstractNumId w:val="15"/>
  </w:num>
  <w:num w:numId="9">
    <w:abstractNumId w:val="0"/>
  </w:num>
  <w:num w:numId="10">
    <w:abstractNumId w:val="6"/>
  </w:num>
  <w:num w:numId="11">
    <w:abstractNumId w:val="12"/>
  </w:num>
  <w:num w:numId="12">
    <w:abstractNumId w:val="2"/>
  </w:num>
  <w:num w:numId="13">
    <w:abstractNumId w:val="3"/>
  </w:num>
  <w:num w:numId="14">
    <w:abstractNumId w:val="4"/>
  </w:num>
  <w:num w:numId="15">
    <w:abstractNumId w:val="14"/>
  </w:num>
  <w:num w:numId="16">
    <w:abstractNumId w:val="5"/>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0BFE"/>
    <w:rsid w:val="0018784A"/>
    <w:rsid w:val="00367C40"/>
    <w:rsid w:val="00432089"/>
    <w:rsid w:val="004340D5"/>
    <w:rsid w:val="006A6A49"/>
    <w:rsid w:val="006D0BFE"/>
    <w:rsid w:val="00726C00"/>
    <w:rsid w:val="00822BE7"/>
    <w:rsid w:val="00A42B50"/>
    <w:rsid w:val="00AE66CE"/>
    <w:rsid w:val="00D640E3"/>
    <w:rsid w:val="00D7338C"/>
    <w:rsid w:val="00ED4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4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BFE"/>
    <w:pPr>
      <w:ind w:left="720"/>
      <w:contextualSpacing/>
    </w:pPr>
  </w:style>
  <w:style w:type="paragraph" w:styleId="BalloonText">
    <w:name w:val="Balloon Text"/>
    <w:basedOn w:val="Normal"/>
    <w:link w:val="BalloonTextChar"/>
    <w:uiPriority w:val="99"/>
    <w:semiHidden/>
    <w:unhideWhenUsed/>
    <w:rsid w:val="00822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B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0266145">
      <w:bodyDiv w:val="1"/>
      <w:marLeft w:val="0"/>
      <w:marRight w:val="0"/>
      <w:marTop w:val="0"/>
      <w:marBottom w:val="0"/>
      <w:divBdr>
        <w:top w:val="none" w:sz="0" w:space="0" w:color="auto"/>
        <w:left w:val="none" w:sz="0" w:space="0" w:color="auto"/>
        <w:bottom w:val="none" w:sz="0" w:space="0" w:color="auto"/>
        <w:right w:val="none" w:sz="0" w:space="0" w:color="auto"/>
      </w:divBdr>
      <w:divsChild>
        <w:div w:id="223151103">
          <w:marLeft w:val="547"/>
          <w:marRight w:val="0"/>
          <w:marTop w:val="154"/>
          <w:marBottom w:val="0"/>
          <w:divBdr>
            <w:top w:val="none" w:sz="0" w:space="0" w:color="auto"/>
            <w:left w:val="none" w:sz="0" w:space="0" w:color="auto"/>
            <w:bottom w:val="none" w:sz="0" w:space="0" w:color="auto"/>
            <w:right w:val="none" w:sz="0" w:space="0" w:color="auto"/>
          </w:divBdr>
        </w:div>
        <w:div w:id="1537545843">
          <w:marLeft w:val="547"/>
          <w:marRight w:val="0"/>
          <w:marTop w:val="154"/>
          <w:marBottom w:val="0"/>
          <w:divBdr>
            <w:top w:val="none" w:sz="0" w:space="0" w:color="auto"/>
            <w:left w:val="none" w:sz="0" w:space="0" w:color="auto"/>
            <w:bottom w:val="none" w:sz="0" w:space="0" w:color="auto"/>
            <w:right w:val="none" w:sz="0" w:space="0" w:color="auto"/>
          </w:divBdr>
        </w:div>
      </w:divsChild>
    </w:div>
    <w:div w:id="1114053684">
      <w:bodyDiv w:val="1"/>
      <w:marLeft w:val="0"/>
      <w:marRight w:val="0"/>
      <w:marTop w:val="0"/>
      <w:marBottom w:val="0"/>
      <w:divBdr>
        <w:top w:val="none" w:sz="0" w:space="0" w:color="auto"/>
        <w:left w:val="none" w:sz="0" w:space="0" w:color="auto"/>
        <w:bottom w:val="none" w:sz="0" w:space="0" w:color="auto"/>
        <w:right w:val="none" w:sz="0" w:space="0" w:color="auto"/>
      </w:divBdr>
    </w:div>
    <w:div w:id="1613902656">
      <w:bodyDiv w:val="1"/>
      <w:marLeft w:val="0"/>
      <w:marRight w:val="0"/>
      <w:marTop w:val="0"/>
      <w:marBottom w:val="0"/>
      <w:divBdr>
        <w:top w:val="none" w:sz="0" w:space="0" w:color="auto"/>
        <w:left w:val="none" w:sz="0" w:space="0" w:color="auto"/>
        <w:bottom w:val="none" w:sz="0" w:space="0" w:color="auto"/>
        <w:right w:val="none" w:sz="0" w:space="0" w:color="auto"/>
      </w:divBdr>
      <w:divsChild>
        <w:div w:id="87431685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2013-11-11T17:23:00Z</dcterms:created>
  <dcterms:modified xsi:type="dcterms:W3CDTF">2013-11-11T17:23:00Z</dcterms:modified>
</cp:coreProperties>
</file>